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5B" w:rsidRPr="00B62C0E" w:rsidRDefault="00B62C0E">
      <w:pPr>
        <w:pBdr>
          <w:top w:val="single" w:sz="15" w:space="0" w:color="000000"/>
          <w:left w:val="single" w:sz="15" w:space="0" w:color="000000"/>
          <w:bottom w:val="single" w:sz="15" w:space="0" w:color="000000"/>
          <w:right w:val="single" w:sz="15" w:space="0" w:color="000000"/>
        </w:pBdr>
        <w:spacing w:after="0" w:line="228" w:lineRule="auto"/>
        <w:ind w:left="3053" w:right="3" w:hanging="3053"/>
        <w:rPr>
          <w:b/>
        </w:rPr>
      </w:pPr>
      <w:r>
        <w:rPr>
          <w:sz w:val="36"/>
        </w:rPr>
        <w:t xml:space="preserve">                              </w:t>
      </w:r>
      <w:r w:rsidR="001B78D8" w:rsidRPr="00B62C0E">
        <w:rPr>
          <w:b/>
          <w:sz w:val="36"/>
        </w:rPr>
        <w:t xml:space="preserve">TORONTO TOY </w:t>
      </w:r>
      <w:bookmarkStart w:id="0" w:name="_GoBack"/>
      <w:bookmarkEnd w:id="0"/>
      <w:r w:rsidR="001B78D8" w:rsidRPr="00B62C0E">
        <w:rPr>
          <w:b/>
          <w:sz w:val="36"/>
        </w:rPr>
        <w:t xml:space="preserve">COLLECTORS’ SHOW </w:t>
      </w:r>
    </w:p>
    <w:p w:rsidR="00914F5B" w:rsidRDefault="001B78D8">
      <w:pPr>
        <w:pBdr>
          <w:top w:val="single" w:sz="15" w:space="0" w:color="000000"/>
          <w:left w:val="single" w:sz="15" w:space="0" w:color="000000"/>
          <w:bottom w:val="single" w:sz="15" w:space="0" w:color="000000"/>
          <w:right w:val="single" w:sz="15" w:space="0" w:color="000000"/>
        </w:pBdr>
        <w:tabs>
          <w:tab w:val="center" w:pos="9142"/>
        </w:tabs>
        <w:spacing w:after="0"/>
        <w:ind w:right="3"/>
        <w:jc w:val="center"/>
      </w:pPr>
      <w:r>
        <w:rPr>
          <w:b/>
          <w:sz w:val="36"/>
        </w:rPr>
        <w:t>Saturday November 21</w:t>
      </w:r>
      <w:r w:rsidR="00B62C0E">
        <w:rPr>
          <w:b/>
          <w:sz w:val="36"/>
        </w:rPr>
        <w:t>st</w:t>
      </w:r>
      <w:r>
        <w:rPr>
          <w:b/>
          <w:sz w:val="36"/>
        </w:rPr>
        <w:t xml:space="preserve"> &amp; Sunday November 22</w:t>
      </w:r>
      <w:r w:rsidR="00B62C0E">
        <w:rPr>
          <w:b/>
          <w:sz w:val="36"/>
        </w:rPr>
        <w:t>nd</w:t>
      </w:r>
      <w:r>
        <w:rPr>
          <w:b/>
          <w:sz w:val="36"/>
        </w:rPr>
        <w:t xml:space="preserve">, 2015 </w:t>
      </w:r>
    </w:p>
    <w:p w:rsidR="00914F5B" w:rsidRPr="00B62C0E" w:rsidRDefault="001B78D8">
      <w:pPr>
        <w:pBdr>
          <w:top w:val="single" w:sz="15" w:space="0" w:color="000000"/>
          <w:left w:val="single" w:sz="15" w:space="0" w:color="000000"/>
          <w:bottom w:val="single" w:sz="15" w:space="0" w:color="000000"/>
          <w:right w:val="single" w:sz="15" w:space="0" w:color="000000"/>
        </w:pBdr>
        <w:spacing w:after="0"/>
        <w:ind w:left="10" w:right="3" w:hanging="10"/>
        <w:jc w:val="center"/>
        <w:rPr>
          <w:b/>
          <w:sz w:val="32"/>
          <w:szCs w:val="32"/>
        </w:rPr>
      </w:pPr>
      <w:r w:rsidRPr="00B62C0E">
        <w:rPr>
          <w:b/>
          <w:sz w:val="32"/>
          <w:szCs w:val="32"/>
        </w:rPr>
        <w:t xml:space="preserve">The International Convention Centre </w:t>
      </w:r>
    </w:p>
    <w:p w:rsidR="00914F5B" w:rsidRDefault="001B78D8">
      <w:pPr>
        <w:pBdr>
          <w:top w:val="single" w:sz="15" w:space="0" w:color="000000"/>
          <w:left w:val="single" w:sz="15" w:space="0" w:color="000000"/>
          <w:bottom w:val="single" w:sz="15" w:space="0" w:color="000000"/>
          <w:right w:val="single" w:sz="15" w:space="0" w:color="000000"/>
        </w:pBdr>
        <w:spacing w:after="0"/>
        <w:ind w:left="10" w:right="3" w:hanging="10"/>
        <w:jc w:val="center"/>
      </w:pPr>
      <w:r>
        <w:rPr>
          <w:sz w:val="24"/>
        </w:rPr>
        <w:t xml:space="preserve">6900 Airport Road </w:t>
      </w:r>
    </w:p>
    <w:p w:rsidR="00914F5B" w:rsidRDefault="001B78D8">
      <w:pPr>
        <w:pBdr>
          <w:top w:val="single" w:sz="15" w:space="0" w:color="000000"/>
          <w:left w:val="single" w:sz="15" w:space="0" w:color="000000"/>
          <w:bottom w:val="single" w:sz="15" w:space="0" w:color="000000"/>
          <w:right w:val="single" w:sz="15" w:space="0" w:color="000000"/>
        </w:pBdr>
        <w:spacing w:after="51"/>
        <w:ind w:left="10" w:right="3" w:hanging="10"/>
        <w:jc w:val="center"/>
      </w:pPr>
      <w:r>
        <w:rPr>
          <w:sz w:val="24"/>
        </w:rPr>
        <w:t xml:space="preserve">Mississauga, Ontario. </w:t>
      </w:r>
    </w:p>
    <w:p w:rsidR="00914F5B" w:rsidRDefault="001B78D8" w:rsidP="00960528">
      <w:pPr>
        <w:spacing w:after="0"/>
      </w:pPr>
      <w:r>
        <w:t xml:space="preserve"> </w:t>
      </w:r>
      <w:r w:rsidR="00960528">
        <w:t xml:space="preserve">                                                                            </w:t>
      </w:r>
      <w:r>
        <w:rPr>
          <w:b/>
        </w:rPr>
        <w:t xml:space="preserve">VENDOR AGREEMENT/APPLICATION </w:t>
      </w:r>
    </w:p>
    <w:p w:rsidR="00914F5B" w:rsidRDefault="001B78D8">
      <w:pPr>
        <w:spacing w:after="186" w:line="280" w:lineRule="auto"/>
        <w:ind w:left="2595" w:hanging="2386"/>
      </w:pPr>
      <w:r>
        <w:rPr>
          <w:sz w:val="20"/>
        </w:rPr>
        <w:t xml:space="preserve">Please read carefully before filling your vendor application as the information explains your agreement with the Show Promoter (Michel “HOSS” Bertrand) and The International Convention Centre.  </w:t>
      </w:r>
      <w:r>
        <w:rPr>
          <w:b/>
          <w:sz w:val="20"/>
        </w:rPr>
        <w:t xml:space="preserve"> </w:t>
      </w:r>
    </w:p>
    <w:p w:rsidR="00914F5B" w:rsidRDefault="001B78D8">
      <w:pPr>
        <w:numPr>
          <w:ilvl w:val="0"/>
          <w:numId w:val="1"/>
        </w:numPr>
        <w:spacing w:after="4" w:line="250" w:lineRule="auto"/>
        <w:ind w:hanging="360"/>
        <w:jc w:val="both"/>
      </w:pPr>
      <w:r>
        <w:rPr>
          <w:b/>
          <w:sz w:val="18"/>
          <w:u w:val="single" w:color="000000"/>
        </w:rPr>
        <w:t>Tables:</w:t>
      </w:r>
      <w:r>
        <w:rPr>
          <w:b/>
          <w:sz w:val="18"/>
        </w:rPr>
        <w:t xml:space="preserve"> Please note (NO BOOTH FOR THIS SHOW).  </w:t>
      </w:r>
      <w:r>
        <w:rPr>
          <w:sz w:val="18"/>
        </w:rPr>
        <w:t>The fee is $90.00 + $11.70 HST = $101.70 per table (8’’x30”) if paid in full and received by Friday October 23</w:t>
      </w:r>
      <w:r>
        <w:rPr>
          <w:sz w:val="18"/>
          <w:vertAlign w:val="superscript"/>
        </w:rPr>
        <w:t>rd</w:t>
      </w:r>
      <w:r>
        <w:rPr>
          <w:sz w:val="18"/>
        </w:rPr>
        <w:t xml:space="preserve">, 2015.  Payments received after this date are $125.00 + $16.25 HST = $141.25 per table (8”x30”).  The fee is for 1 table and you are responsible for you own table covers.  </w:t>
      </w:r>
      <w:r>
        <w:rPr>
          <w:b/>
          <w:sz w:val="18"/>
        </w:rPr>
        <w:t xml:space="preserve">(NO CARD TABLES ALLOWED). </w:t>
      </w:r>
      <w:r>
        <w:rPr>
          <w:sz w:val="18"/>
        </w:rPr>
        <w:t xml:space="preserve">  </w:t>
      </w:r>
    </w:p>
    <w:p w:rsidR="00914F5B" w:rsidRDefault="001B78D8">
      <w:pPr>
        <w:spacing w:after="26"/>
        <w:ind w:left="720"/>
      </w:pPr>
      <w:r>
        <w:rPr>
          <w:sz w:val="18"/>
        </w:rPr>
        <w:t xml:space="preserve"> </w:t>
      </w:r>
    </w:p>
    <w:p w:rsidR="00914F5B" w:rsidRDefault="001B78D8">
      <w:pPr>
        <w:numPr>
          <w:ilvl w:val="0"/>
          <w:numId w:val="1"/>
        </w:numPr>
        <w:spacing w:after="4" w:line="250" w:lineRule="auto"/>
        <w:ind w:hanging="360"/>
        <w:jc w:val="both"/>
      </w:pPr>
      <w:r>
        <w:rPr>
          <w:b/>
          <w:sz w:val="18"/>
          <w:u w:val="single" w:color="000000"/>
        </w:rPr>
        <w:t>Application/Payment Deadline</w:t>
      </w:r>
      <w:r>
        <w:rPr>
          <w:sz w:val="18"/>
          <w:u w:val="single" w:color="000000"/>
        </w:rPr>
        <w:t>:</w:t>
      </w:r>
      <w:r>
        <w:rPr>
          <w:sz w:val="18"/>
        </w:rPr>
        <w:t xml:space="preserve"> The deadline to submit this </w:t>
      </w:r>
      <w:r>
        <w:rPr>
          <w:b/>
          <w:sz w:val="18"/>
        </w:rPr>
        <w:t>application</w:t>
      </w:r>
      <w:r>
        <w:rPr>
          <w:sz w:val="18"/>
        </w:rPr>
        <w:t xml:space="preserve"> and </w:t>
      </w:r>
      <w:r>
        <w:rPr>
          <w:b/>
          <w:sz w:val="18"/>
        </w:rPr>
        <w:t>full</w:t>
      </w:r>
      <w:r>
        <w:rPr>
          <w:sz w:val="18"/>
        </w:rPr>
        <w:t xml:space="preserve"> </w:t>
      </w:r>
      <w:r>
        <w:rPr>
          <w:b/>
          <w:sz w:val="18"/>
        </w:rPr>
        <w:t>payment</w:t>
      </w:r>
      <w:r>
        <w:rPr>
          <w:sz w:val="18"/>
        </w:rPr>
        <w:t xml:space="preserve"> is Friday October 23</w:t>
      </w:r>
      <w:r>
        <w:rPr>
          <w:sz w:val="18"/>
          <w:vertAlign w:val="superscript"/>
        </w:rPr>
        <w:t>rd</w:t>
      </w:r>
      <w:r>
        <w:rPr>
          <w:sz w:val="18"/>
        </w:rPr>
        <w:t xml:space="preserve">, 2015. </w:t>
      </w:r>
      <w:r>
        <w:rPr>
          <w:b/>
          <w:sz w:val="18"/>
        </w:rPr>
        <w:t xml:space="preserve"> </w:t>
      </w:r>
      <w:r>
        <w:rPr>
          <w:sz w:val="18"/>
        </w:rPr>
        <w:t>Your application will be on hold until appropriate fees are paid.</w:t>
      </w:r>
      <w:r>
        <w:rPr>
          <w:b/>
          <w:sz w:val="18"/>
        </w:rPr>
        <w:t xml:space="preserve"> </w:t>
      </w:r>
    </w:p>
    <w:p w:rsidR="00914F5B" w:rsidRDefault="001B78D8">
      <w:pPr>
        <w:spacing w:after="0"/>
        <w:ind w:left="720"/>
      </w:pPr>
      <w:r>
        <w:rPr>
          <w:sz w:val="18"/>
        </w:rPr>
        <w:t xml:space="preserve"> </w:t>
      </w:r>
    </w:p>
    <w:p w:rsidR="00914F5B" w:rsidRDefault="001B78D8">
      <w:pPr>
        <w:numPr>
          <w:ilvl w:val="0"/>
          <w:numId w:val="1"/>
        </w:numPr>
        <w:spacing w:after="2" w:line="239" w:lineRule="auto"/>
        <w:ind w:hanging="360"/>
        <w:jc w:val="both"/>
      </w:pPr>
      <w:r>
        <w:rPr>
          <w:b/>
          <w:sz w:val="18"/>
          <w:u w:val="single" w:color="000000"/>
        </w:rPr>
        <w:t>Mail To</w:t>
      </w:r>
      <w:r>
        <w:rPr>
          <w:sz w:val="18"/>
          <w:u w:val="single" w:color="000000"/>
        </w:rPr>
        <w:t>:</w:t>
      </w:r>
      <w:r>
        <w:rPr>
          <w:sz w:val="18"/>
        </w:rPr>
        <w:t xml:space="preserve"> Once duly completed and signed, your application and cheque should be sent to: Global Assets Solutions Inc.  13713 Fourth line Acton, Ontario. </w:t>
      </w:r>
    </w:p>
    <w:p w:rsidR="00914F5B" w:rsidRDefault="001B78D8">
      <w:pPr>
        <w:spacing w:after="4" w:line="250" w:lineRule="auto"/>
        <w:ind w:left="720"/>
        <w:jc w:val="both"/>
      </w:pPr>
      <w:r>
        <w:rPr>
          <w:sz w:val="18"/>
        </w:rPr>
        <w:t xml:space="preserve">L7J 2L8  </w:t>
      </w:r>
    </w:p>
    <w:p w:rsidR="00914F5B" w:rsidRDefault="001B78D8">
      <w:pPr>
        <w:spacing w:after="4" w:line="250" w:lineRule="auto"/>
        <w:ind w:left="720"/>
        <w:jc w:val="both"/>
      </w:pPr>
      <w:r>
        <w:rPr>
          <w:sz w:val="18"/>
        </w:rPr>
        <w:t xml:space="preserve">Please make cheque payable to: </w:t>
      </w:r>
      <w:r>
        <w:rPr>
          <w:b/>
          <w:sz w:val="18"/>
        </w:rPr>
        <w:t>GLOBAL ASSETS SOLUTIONS INC</w:t>
      </w:r>
      <w:r>
        <w:rPr>
          <w:sz w:val="18"/>
        </w:rPr>
        <w:t xml:space="preserve">. </w:t>
      </w:r>
    </w:p>
    <w:p w:rsidR="00914F5B" w:rsidRDefault="001B78D8">
      <w:pPr>
        <w:spacing w:after="0"/>
      </w:pPr>
      <w:r>
        <w:rPr>
          <w:sz w:val="18"/>
        </w:rPr>
        <w:t xml:space="preserve"> </w:t>
      </w:r>
    </w:p>
    <w:p w:rsidR="00914F5B" w:rsidRDefault="001B78D8">
      <w:pPr>
        <w:numPr>
          <w:ilvl w:val="0"/>
          <w:numId w:val="1"/>
        </w:numPr>
        <w:spacing w:after="4" w:line="250" w:lineRule="auto"/>
        <w:ind w:hanging="360"/>
        <w:jc w:val="both"/>
      </w:pPr>
      <w:r>
        <w:rPr>
          <w:b/>
          <w:sz w:val="18"/>
          <w:u w:val="single" w:color="000000"/>
        </w:rPr>
        <w:t>Priority</w:t>
      </w:r>
      <w:r>
        <w:rPr>
          <w:sz w:val="18"/>
          <w:u w:val="single" w:color="000000"/>
        </w:rPr>
        <w:t>:</w:t>
      </w:r>
      <w:r>
        <w:rPr>
          <w:sz w:val="18"/>
        </w:rPr>
        <w:t xml:space="preserve"> Vendors who attend this show will have first option to book tables for the ALL NEW TORONTO’S GREAT NOSTALGIA AND TOY SHOW EXPO on March 6th, 2016.   </w:t>
      </w:r>
    </w:p>
    <w:p w:rsidR="00914F5B" w:rsidRDefault="001B78D8">
      <w:pPr>
        <w:spacing w:after="0"/>
        <w:ind w:left="720"/>
      </w:pPr>
      <w:r>
        <w:rPr>
          <w:sz w:val="18"/>
        </w:rPr>
        <w:t xml:space="preserve"> </w:t>
      </w:r>
    </w:p>
    <w:p w:rsidR="00914F5B" w:rsidRDefault="001B78D8">
      <w:pPr>
        <w:numPr>
          <w:ilvl w:val="0"/>
          <w:numId w:val="1"/>
        </w:numPr>
        <w:spacing w:after="4" w:line="250" w:lineRule="auto"/>
        <w:ind w:hanging="360"/>
        <w:jc w:val="both"/>
      </w:pPr>
      <w:r>
        <w:rPr>
          <w:b/>
          <w:sz w:val="18"/>
          <w:u w:val="single" w:color="000000"/>
        </w:rPr>
        <w:t>Requested Information:</w:t>
      </w:r>
      <w:r>
        <w:rPr>
          <w:b/>
          <w:sz w:val="18"/>
        </w:rPr>
        <w:t xml:space="preserve"> </w:t>
      </w:r>
      <w:r>
        <w:rPr>
          <w:sz w:val="18"/>
        </w:rPr>
        <w:t xml:space="preserve">Please ensure that you fill out all sections, including a list of the items you plan to sell.  Repaired items should be clearly marked and remember all items displayed must be in keeping of the show theme toys, dolls and trains.  The Show Promoter reserves the right to remove any items deemed to be inappropriate.  Sale or display of counterfeit merchandise is strictly forbidden. </w:t>
      </w:r>
    </w:p>
    <w:p w:rsidR="00914F5B" w:rsidRDefault="001B78D8">
      <w:pPr>
        <w:spacing w:after="21"/>
        <w:ind w:left="720"/>
      </w:pPr>
      <w:r>
        <w:rPr>
          <w:b/>
          <w:sz w:val="18"/>
        </w:rPr>
        <w:t xml:space="preserve"> </w:t>
      </w:r>
    </w:p>
    <w:p w:rsidR="00914F5B" w:rsidRDefault="001B78D8">
      <w:pPr>
        <w:numPr>
          <w:ilvl w:val="0"/>
          <w:numId w:val="1"/>
        </w:numPr>
        <w:spacing w:after="4" w:line="250" w:lineRule="auto"/>
        <w:ind w:hanging="360"/>
        <w:jc w:val="both"/>
      </w:pPr>
      <w:r>
        <w:rPr>
          <w:b/>
          <w:sz w:val="18"/>
          <w:u w:val="single" w:color="000000"/>
        </w:rPr>
        <w:t>Set Up</w:t>
      </w:r>
      <w:r>
        <w:rPr>
          <w:sz w:val="18"/>
          <w:u w:val="single" w:color="000000"/>
        </w:rPr>
        <w:t>:</w:t>
      </w:r>
      <w:r>
        <w:rPr>
          <w:sz w:val="18"/>
        </w:rPr>
        <w:t xml:space="preserve"> Vendors set up time is Saturday, November 21</w:t>
      </w:r>
      <w:r>
        <w:rPr>
          <w:sz w:val="18"/>
          <w:vertAlign w:val="superscript"/>
        </w:rPr>
        <w:t>st</w:t>
      </w:r>
      <w:r>
        <w:rPr>
          <w:sz w:val="18"/>
        </w:rPr>
        <w:t xml:space="preserve"> from 6:00PM to 9:00PM and Sunday, November 22</w:t>
      </w:r>
      <w:r>
        <w:rPr>
          <w:sz w:val="18"/>
          <w:vertAlign w:val="superscript"/>
        </w:rPr>
        <w:t>nd</w:t>
      </w:r>
      <w:r>
        <w:rPr>
          <w:sz w:val="18"/>
        </w:rPr>
        <w:t xml:space="preserve"> from 8:00AM to 10:00AM.</w:t>
      </w:r>
      <w:r>
        <w:rPr>
          <w:b/>
          <w:sz w:val="18"/>
        </w:rPr>
        <w:t xml:space="preserve">  </w:t>
      </w:r>
      <w:r>
        <w:rPr>
          <w:sz w:val="18"/>
        </w:rPr>
        <w:t>Early Bird Shoppers enter at the same time as Vendor set up</w:t>
      </w:r>
      <w:r>
        <w:rPr>
          <w:b/>
          <w:sz w:val="18"/>
        </w:rPr>
        <w:t xml:space="preserve">.  </w:t>
      </w:r>
      <w:r>
        <w:rPr>
          <w:sz w:val="18"/>
        </w:rPr>
        <w:t xml:space="preserve">Show doors open to the general public at 10:00AM on the Sunday.  </w:t>
      </w:r>
      <w:r>
        <w:rPr>
          <w:b/>
          <w:sz w:val="18"/>
        </w:rPr>
        <w:t xml:space="preserve"> </w:t>
      </w:r>
    </w:p>
    <w:p w:rsidR="00914F5B" w:rsidRDefault="001B78D8">
      <w:pPr>
        <w:spacing w:after="0"/>
      </w:pPr>
      <w:r>
        <w:rPr>
          <w:b/>
          <w:sz w:val="18"/>
        </w:rPr>
        <w:t xml:space="preserve"> </w:t>
      </w:r>
    </w:p>
    <w:p w:rsidR="00914F5B" w:rsidRDefault="001B78D8">
      <w:pPr>
        <w:numPr>
          <w:ilvl w:val="0"/>
          <w:numId w:val="1"/>
        </w:numPr>
        <w:spacing w:after="4" w:line="250" w:lineRule="auto"/>
        <w:ind w:hanging="360"/>
        <w:jc w:val="both"/>
      </w:pPr>
      <w:r>
        <w:rPr>
          <w:b/>
          <w:sz w:val="18"/>
          <w:u w:val="single" w:color="000000"/>
        </w:rPr>
        <w:t>Vendor Assistants:</w:t>
      </w:r>
      <w:r>
        <w:rPr>
          <w:sz w:val="18"/>
        </w:rPr>
        <w:t xml:space="preserve">  You are responsible for your own helpers - maximum 1 helper/Vendor. </w:t>
      </w:r>
    </w:p>
    <w:p w:rsidR="00914F5B" w:rsidRDefault="001B78D8">
      <w:pPr>
        <w:spacing w:after="0"/>
        <w:ind w:left="720"/>
      </w:pPr>
      <w:r>
        <w:rPr>
          <w:b/>
          <w:sz w:val="18"/>
        </w:rPr>
        <w:t xml:space="preserve"> </w:t>
      </w:r>
    </w:p>
    <w:p w:rsidR="00914F5B" w:rsidRDefault="001B78D8">
      <w:pPr>
        <w:numPr>
          <w:ilvl w:val="0"/>
          <w:numId w:val="1"/>
        </w:numPr>
        <w:spacing w:after="4" w:line="250" w:lineRule="auto"/>
        <w:ind w:hanging="360"/>
        <w:jc w:val="both"/>
      </w:pPr>
      <w:r>
        <w:rPr>
          <w:b/>
          <w:sz w:val="18"/>
          <w:u w:val="single" w:color="000000"/>
        </w:rPr>
        <w:t>Packing Up:</w:t>
      </w:r>
      <w:r>
        <w:rPr>
          <w:b/>
          <w:sz w:val="18"/>
        </w:rPr>
        <w:t xml:space="preserve"> </w:t>
      </w:r>
      <w:r>
        <w:rPr>
          <w:sz w:val="18"/>
        </w:rPr>
        <w:t xml:space="preserve">Absolutely no tear down before 4:00PM   </w:t>
      </w:r>
      <w:r>
        <w:rPr>
          <w:b/>
          <w:sz w:val="18"/>
        </w:rPr>
        <w:t xml:space="preserve"> </w:t>
      </w:r>
    </w:p>
    <w:p w:rsidR="00914F5B" w:rsidRDefault="001B78D8">
      <w:pPr>
        <w:spacing w:after="0"/>
        <w:ind w:left="720"/>
      </w:pPr>
      <w:r>
        <w:rPr>
          <w:sz w:val="18"/>
        </w:rPr>
        <w:t xml:space="preserve"> </w:t>
      </w:r>
    </w:p>
    <w:p w:rsidR="00914F5B" w:rsidRDefault="001B78D8" w:rsidP="00B50ABB">
      <w:pPr>
        <w:numPr>
          <w:ilvl w:val="0"/>
          <w:numId w:val="1"/>
        </w:numPr>
        <w:spacing w:after="0" w:line="250" w:lineRule="auto"/>
        <w:ind w:hanging="360"/>
        <w:jc w:val="both"/>
      </w:pPr>
      <w:r w:rsidRPr="00960528">
        <w:rPr>
          <w:b/>
          <w:sz w:val="18"/>
          <w:u w:val="single" w:color="000000"/>
        </w:rPr>
        <w:t>Questions:</w:t>
      </w:r>
      <w:r w:rsidRPr="00960528">
        <w:rPr>
          <w:b/>
          <w:sz w:val="18"/>
        </w:rPr>
        <w:t xml:space="preserve"> </w:t>
      </w:r>
      <w:r w:rsidRPr="00960528">
        <w:rPr>
          <w:sz w:val="18"/>
        </w:rPr>
        <w:t xml:space="preserve">If you have questions, please do not hesitate in contacting Michel “HOSS” Bertrand at (H) 519-853-8582,  877-776-6854,  </w:t>
      </w:r>
      <w:r w:rsidRPr="00960528">
        <w:rPr>
          <w:sz w:val="18"/>
        </w:rPr>
        <w:tab/>
        <w:t xml:space="preserve"> </w:t>
      </w:r>
      <w:r w:rsidRPr="00960528">
        <w:rPr>
          <w:sz w:val="18"/>
        </w:rPr>
        <w:tab/>
        <w:t xml:space="preserve">(C) 289-259-1788 or via email at </w:t>
      </w:r>
      <w:hyperlink r:id="rId7" w:history="1">
        <w:r w:rsidR="00B62C0E" w:rsidRPr="00960528">
          <w:rPr>
            <w:rStyle w:val="Hyperlink"/>
            <w:sz w:val="18"/>
            <w:u w:color="0000FF"/>
          </w:rPr>
          <w:t>mike@globalassetssolutions.com</w:t>
        </w:r>
        <w:r w:rsidR="00B62C0E" w:rsidRPr="00960528">
          <w:rPr>
            <w:rStyle w:val="Hyperlink"/>
            <w:sz w:val="18"/>
          </w:rPr>
          <w:t>.or</w:t>
        </w:r>
      </w:hyperlink>
      <w:r w:rsidR="00B62C0E" w:rsidRPr="00960528">
        <w:rPr>
          <w:sz w:val="18"/>
        </w:rPr>
        <w:t xml:space="preserve"> </w:t>
      </w:r>
      <w:r w:rsidR="00960528" w:rsidRPr="00960528">
        <w:rPr>
          <w:sz w:val="18"/>
        </w:rPr>
        <w:t xml:space="preserve">or </w:t>
      </w:r>
      <w:r w:rsidR="00B62C0E" w:rsidRPr="00960528">
        <w:rPr>
          <w:sz w:val="18"/>
        </w:rPr>
        <w:t>call Doug</w:t>
      </w:r>
      <w:r w:rsidR="00445076">
        <w:rPr>
          <w:sz w:val="18"/>
        </w:rPr>
        <w:t xml:space="preserve"> </w:t>
      </w:r>
      <w:r w:rsidR="00B62C0E" w:rsidRPr="00960528">
        <w:rPr>
          <w:sz w:val="18"/>
        </w:rPr>
        <w:t>or Bev  Jarvis at</w:t>
      </w:r>
      <w:r w:rsidR="00960528" w:rsidRPr="00960528">
        <w:rPr>
          <w:sz w:val="18"/>
        </w:rPr>
        <w:t xml:space="preserve"> </w:t>
      </w:r>
      <w:r w:rsidR="00B62C0E" w:rsidRPr="00960528">
        <w:rPr>
          <w:sz w:val="18"/>
        </w:rPr>
        <w:t xml:space="preserve"> </w:t>
      </w:r>
      <w:r w:rsidR="00960528" w:rsidRPr="00960528">
        <w:rPr>
          <w:sz w:val="20"/>
          <w:szCs w:val="20"/>
        </w:rPr>
        <w:t>905 945 2775 email dougjarvis@sympatico.ca</w:t>
      </w:r>
    </w:p>
    <w:p w:rsidR="00914F5B" w:rsidRDefault="001B78D8">
      <w:pPr>
        <w:spacing w:after="237" w:line="231" w:lineRule="auto"/>
        <w:ind w:right="10795"/>
      </w:pPr>
      <w:r>
        <w:rPr>
          <w:sz w:val="4"/>
        </w:rPr>
        <w:t xml:space="preserve">   </w:t>
      </w:r>
    </w:p>
    <w:p w:rsidR="00914F5B" w:rsidRDefault="001B78D8">
      <w:pPr>
        <w:spacing w:after="9"/>
      </w:pPr>
      <w:r>
        <w:rPr>
          <w:rFonts w:ascii="Wingdings" w:eastAsia="Wingdings" w:hAnsi="Wingdings" w:cs="Wingdings"/>
          <w:sz w:val="24"/>
        </w:rPr>
        <w:t></w:t>
      </w:r>
      <w:r>
        <w:rPr>
          <w:rFonts w:ascii="Arial" w:eastAsia="Arial" w:hAnsi="Arial" w:cs="Arial"/>
          <w:b/>
          <w:sz w:val="14"/>
        </w:rPr>
        <w:t>Cut here &amp; forward completed application with payment to GLOBAL ASSETS SOLUTIONS INC, 13713 FOURTH LINE, ACTON, ONTARIO.  L7J 2L8</w:t>
      </w:r>
      <w:r>
        <w:rPr>
          <w:rFonts w:ascii="Arial" w:eastAsia="Arial" w:hAnsi="Arial" w:cs="Arial"/>
          <w:sz w:val="16"/>
        </w:rPr>
        <w:t xml:space="preserve"> </w:t>
      </w:r>
    </w:p>
    <w:p w:rsidR="00914F5B" w:rsidRDefault="001B78D8">
      <w:pPr>
        <w:pStyle w:val="Heading1"/>
      </w:pPr>
      <w:r>
        <w:t>-------------------------------------------------------------------------------------------------------------------------------------</w:t>
      </w:r>
    </w:p>
    <w:p w:rsidR="00914F5B" w:rsidRDefault="001B78D8">
      <w:pPr>
        <w:tabs>
          <w:tab w:val="center" w:pos="3601"/>
          <w:tab w:val="center" w:pos="4321"/>
          <w:tab w:val="center" w:pos="5041"/>
          <w:tab w:val="center" w:pos="5761"/>
          <w:tab w:val="center" w:pos="6481"/>
          <w:tab w:val="right" w:pos="10804"/>
        </w:tabs>
        <w:spacing w:after="145" w:line="254" w:lineRule="auto"/>
        <w:ind w:left="-15"/>
      </w:pPr>
      <w:r>
        <w:rPr>
          <w:rFonts w:ascii="Arial" w:eastAsia="Arial" w:hAnsi="Arial" w:cs="Arial"/>
          <w:b/>
          <w:sz w:val="24"/>
        </w:rPr>
        <w:t>VENDOR APPLICATION</w:t>
      </w:r>
      <w:r>
        <w:rPr>
          <w:rFonts w:ascii="Cambria" w:eastAsia="Cambria" w:hAnsi="Cambria" w:cs="Cambria"/>
          <w:b/>
          <w:sz w:val="24"/>
        </w:rPr>
        <w:t xml:space="preserve">  </w:t>
      </w:r>
      <w:r>
        <w:rPr>
          <w:rFonts w:ascii="Cambria" w:eastAsia="Cambria" w:hAnsi="Cambria" w:cs="Cambria"/>
          <w:b/>
          <w:sz w:val="24"/>
        </w:rPr>
        <w:tab/>
        <w:t xml:space="preserve"> </w:t>
      </w:r>
      <w:r>
        <w:rPr>
          <w:rFonts w:ascii="Cambria" w:eastAsia="Cambria" w:hAnsi="Cambria" w:cs="Cambria"/>
          <w:b/>
          <w:sz w:val="24"/>
        </w:rPr>
        <w:tab/>
        <w:t xml:space="preserve"> </w:t>
      </w:r>
      <w:r>
        <w:rPr>
          <w:rFonts w:ascii="Cambria" w:eastAsia="Cambria" w:hAnsi="Cambria" w:cs="Cambria"/>
          <w:b/>
          <w:sz w:val="24"/>
        </w:rPr>
        <w:tab/>
        <w:t xml:space="preserve"> </w:t>
      </w:r>
      <w:r>
        <w:rPr>
          <w:rFonts w:ascii="Cambria" w:eastAsia="Cambria" w:hAnsi="Cambria" w:cs="Cambria"/>
          <w:b/>
          <w:sz w:val="24"/>
        </w:rPr>
        <w:tab/>
        <w:t xml:space="preserve"> </w:t>
      </w:r>
      <w:r>
        <w:rPr>
          <w:rFonts w:ascii="Cambria" w:eastAsia="Cambria" w:hAnsi="Cambria" w:cs="Cambria"/>
          <w:b/>
          <w:sz w:val="24"/>
        </w:rPr>
        <w:tab/>
        <w:t xml:space="preserve"> </w:t>
      </w:r>
      <w:r>
        <w:rPr>
          <w:rFonts w:ascii="Cambria" w:eastAsia="Cambria" w:hAnsi="Cambria" w:cs="Cambria"/>
          <w:b/>
          <w:sz w:val="24"/>
        </w:rPr>
        <w:tab/>
        <w:t xml:space="preserve">       </w:t>
      </w:r>
      <w:r>
        <w:rPr>
          <w:rFonts w:ascii="MS Gothic" w:eastAsia="MS Gothic" w:hAnsi="MS Gothic" w:cs="MS Gothic"/>
          <w:sz w:val="16"/>
        </w:rPr>
        <w:t>❑</w:t>
      </w:r>
      <w:r>
        <w:rPr>
          <w:rFonts w:ascii="Arial" w:eastAsia="Arial" w:hAnsi="Arial" w:cs="Arial"/>
          <w:sz w:val="16"/>
        </w:rPr>
        <w:t xml:space="preserve"> New Vendor</w:t>
      </w:r>
      <w:r>
        <w:rPr>
          <w:rFonts w:ascii="Cambria" w:eastAsia="Cambria" w:hAnsi="Cambria" w:cs="Cambria"/>
          <w:sz w:val="25"/>
          <w:vertAlign w:val="subscript"/>
        </w:rPr>
        <w:t xml:space="preserve">                 </w:t>
      </w:r>
      <w:r>
        <w:rPr>
          <w:rFonts w:ascii="MS Mincho" w:eastAsia="MS Mincho" w:hAnsi="MS Mincho" w:cs="MS Mincho"/>
          <w:sz w:val="16"/>
        </w:rPr>
        <w:t>❑</w:t>
      </w:r>
      <w:r>
        <w:rPr>
          <w:rFonts w:ascii="Cambria" w:eastAsia="Cambria" w:hAnsi="Cambria" w:cs="Cambria"/>
          <w:sz w:val="25"/>
          <w:vertAlign w:val="subscript"/>
        </w:rPr>
        <w:t xml:space="preserve"> </w:t>
      </w:r>
      <w:r>
        <w:rPr>
          <w:rFonts w:ascii="Arial" w:eastAsia="Arial" w:hAnsi="Arial" w:cs="Arial"/>
          <w:sz w:val="16"/>
        </w:rPr>
        <w:t>Returning Vendor</w:t>
      </w:r>
      <w:r>
        <w:rPr>
          <w:rFonts w:ascii="Cambria" w:eastAsia="Cambria" w:hAnsi="Cambria" w:cs="Cambria"/>
          <w:sz w:val="25"/>
          <w:vertAlign w:val="subscript"/>
        </w:rPr>
        <w:t xml:space="preserve"> </w:t>
      </w:r>
    </w:p>
    <w:p w:rsidR="00914F5B" w:rsidRDefault="001B78D8">
      <w:pPr>
        <w:spacing w:after="293" w:line="254" w:lineRule="auto"/>
        <w:ind w:left="-5" w:hanging="10"/>
        <w:jc w:val="both"/>
      </w:pPr>
      <w:r>
        <w:rPr>
          <w:rFonts w:ascii="Arial" w:eastAsia="Arial" w:hAnsi="Arial" w:cs="Arial"/>
          <w:sz w:val="16"/>
        </w:rPr>
        <w:t xml:space="preserve">Vendor Name: __________________________________________________ Helper Name: _______________________________________________  </w:t>
      </w:r>
    </w:p>
    <w:p w:rsidR="00914F5B" w:rsidRDefault="001B78D8">
      <w:pPr>
        <w:spacing w:after="271" w:line="254" w:lineRule="auto"/>
        <w:ind w:left="-5" w:hanging="10"/>
        <w:jc w:val="both"/>
      </w:pPr>
      <w:r>
        <w:rPr>
          <w:rFonts w:ascii="Arial" w:eastAsia="Arial" w:hAnsi="Arial" w:cs="Arial"/>
          <w:sz w:val="16"/>
        </w:rPr>
        <w:t xml:space="preserve">Address: _________________________________________________________________________________________________________________ </w:t>
      </w:r>
    </w:p>
    <w:p w:rsidR="00914F5B" w:rsidRDefault="001B78D8">
      <w:pPr>
        <w:tabs>
          <w:tab w:val="center" w:pos="5322"/>
          <w:tab w:val="right" w:pos="10804"/>
        </w:tabs>
        <w:spacing w:after="271" w:line="254" w:lineRule="auto"/>
        <w:ind w:left="-15"/>
      </w:pPr>
      <w:r>
        <w:rPr>
          <w:rFonts w:ascii="Arial" w:eastAsia="Arial" w:hAnsi="Arial" w:cs="Arial"/>
          <w:sz w:val="16"/>
        </w:rPr>
        <w:t xml:space="preserve">Postal Code: _______________________ </w:t>
      </w:r>
      <w:r>
        <w:rPr>
          <w:rFonts w:ascii="Arial" w:eastAsia="Arial" w:hAnsi="Arial" w:cs="Arial"/>
          <w:sz w:val="16"/>
        </w:rPr>
        <w:tab/>
        <w:t xml:space="preserve">    Phone #: _____________________________  </w:t>
      </w:r>
      <w:r>
        <w:rPr>
          <w:rFonts w:ascii="Arial" w:eastAsia="Arial" w:hAnsi="Arial" w:cs="Arial"/>
          <w:sz w:val="16"/>
        </w:rPr>
        <w:tab/>
        <w:t xml:space="preserve">Cell #: __________________________ </w:t>
      </w:r>
    </w:p>
    <w:p w:rsidR="00914F5B" w:rsidRDefault="001B78D8">
      <w:pPr>
        <w:spacing w:after="271" w:line="254" w:lineRule="auto"/>
        <w:ind w:left="-5" w:hanging="10"/>
        <w:jc w:val="both"/>
      </w:pPr>
      <w:r>
        <w:rPr>
          <w:rFonts w:ascii="Arial" w:eastAsia="Arial" w:hAnsi="Arial" w:cs="Arial"/>
          <w:sz w:val="16"/>
        </w:rPr>
        <w:t xml:space="preserve">Email: ____________________________________________________________ Website: _______________________________________________ </w:t>
      </w:r>
    </w:p>
    <w:p w:rsidR="00914F5B" w:rsidRDefault="001B78D8">
      <w:pPr>
        <w:spacing w:after="271" w:line="254" w:lineRule="auto"/>
        <w:ind w:left="-5" w:hanging="10"/>
        <w:jc w:val="both"/>
      </w:pPr>
      <w:r>
        <w:rPr>
          <w:rFonts w:ascii="Arial" w:eastAsia="Arial" w:hAnsi="Arial" w:cs="Arial"/>
          <w:sz w:val="16"/>
        </w:rPr>
        <w:t xml:space="preserve">List types of items you are selling: _____________________________________________________________________________________________ </w:t>
      </w:r>
    </w:p>
    <w:p w:rsidR="00914F5B" w:rsidRDefault="001B78D8">
      <w:pPr>
        <w:spacing w:after="328" w:line="254" w:lineRule="auto"/>
        <w:ind w:left="-5" w:hanging="10"/>
        <w:jc w:val="both"/>
      </w:pPr>
      <w:r>
        <w:rPr>
          <w:rFonts w:ascii="Arial" w:eastAsia="Arial" w:hAnsi="Arial" w:cs="Arial"/>
          <w:sz w:val="16"/>
        </w:rPr>
        <w:t xml:space="preserve">_________________________________________________________________________________________________________________________ </w:t>
      </w:r>
    </w:p>
    <w:p w:rsidR="00914F5B" w:rsidRDefault="001B78D8">
      <w:pPr>
        <w:spacing w:after="0" w:line="618" w:lineRule="auto"/>
      </w:pPr>
      <w:r>
        <w:rPr>
          <w:rFonts w:ascii="Arial" w:eastAsia="Arial" w:hAnsi="Arial" w:cs="Arial"/>
          <w:sz w:val="18"/>
        </w:rPr>
        <w:t xml:space="preserve">Number of tables (8’’x30”) requested ____ @ $90.00 per table + $ _______ (13% HST) </w:t>
      </w:r>
      <w:r>
        <w:rPr>
          <w:rFonts w:ascii="Arial" w:eastAsia="Arial" w:hAnsi="Arial" w:cs="Arial"/>
          <w:sz w:val="18"/>
        </w:rPr>
        <w:tab/>
        <w:t xml:space="preserve">   Total: $_______before October 23</w:t>
      </w:r>
      <w:r>
        <w:rPr>
          <w:rFonts w:ascii="Arial" w:eastAsia="Arial" w:hAnsi="Arial" w:cs="Arial"/>
          <w:sz w:val="18"/>
          <w:vertAlign w:val="superscript"/>
        </w:rPr>
        <w:t>rd</w:t>
      </w:r>
      <w:r>
        <w:rPr>
          <w:rFonts w:ascii="Arial" w:eastAsia="Arial" w:hAnsi="Arial" w:cs="Arial"/>
          <w:sz w:val="18"/>
        </w:rPr>
        <w:t>, 2015. Number of tables (8’’x30”) requested ____ @ $125.00 per table + $_______ (13% HST)    Total: $_______after October 23</w:t>
      </w:r>
      <w:r>
        <w:rPr>
          <w:rFonts w:ascii="Arial" w:eastAsia="Arial" w:hAnsi="Arial" w:cs="Arial"/>
          <w:sz w:val="18"/>
          <w:vertAlign w:val="superscript"/>
        </w:rPr>
        <w:t>rd</w:t>
      </w:r>
      <w:r>
        <w:rPr>
          <w:rFonts w:ascii="Arial" w:eastAsia="Arial" w:hAnsi="Arial" w:cs="Arial"/>
          <w:sz w:val="18"/>
        </w:rPr>
        <w:t xml:space="preserve">, 2015. </w:t>
      </w:r>
    </w:p>
    <w:p w:rsidR="00914F5B" w:rsidRDefault="001B78D8">
      <w:pPr>
        <w:spacing w:after="271" w:line="254" w:lineRule="auto"/>
        <w:ind w:left="-5" w:hanging="10"/>
        <w:jc w:val="both"/>
      </w:pPr>
      <w:r>
        <w:rPr>
          <w:rFonts w:ascii="Arial" w:eastAsia="Arial" w:hAnsi="Arial" w:cs="Arial"/>
          <w:sz w:val="16"/>
        </w:rPr>
        <w:t xml:space="preserve">I understand that completion of this application constitutes a contract between myself, as "Vendor" and I agree to abide by the rules and regulations provided by the “Show Promoter” (Michel “HOSS” Bertrand) and The International Convention Centre, which allows me to sell the merchandise described above at the Toronto Toy Show the terms set forth in this Vendor Agreement.  The Vendor assumes sole risk of loss, theft or damage to merchandise and other personal property belonging to Vendor.  I, as the Vendor acknowledge,  that neither the Show Promoter (Michel “HOSS” Bertrand) or The International Convention Centre assume any responsibility to insure the safety or to protect Vendor’s merchandise from loss or damage caused by theft, malicious mischief, accident or any other cause.  The Vendor acknowledges that Vendor has been advised to purchase insurance to protect against these and other losses.  The Show Promoter reserves the right to refuse acceptance of any applicant or product that is not in keeping with the rules, regulations or standards of the Toronto Toy Show.  I acknowledge and give permission to Michel “HOSS” Bertrand and/or employee of Global Assets Solutions Inc. to contact me via email, mail and/or telephone in the future. </w:t>
      </w:r>
    </w:p>
    <w:p w:rsidR="00914F5B" w:rsidRDefault="001B78D8">
      <w:pPr>
        <w:spacing w:after="271" w:line="254" w:lineRule="auto"/>
        <w:ind w:left="-5" w:hanging="10"/>
        <w:jc w:val="both"/>
      </w:pPr>
      <w:r>
        <w:rPr>
          <w:rFonts w:ascii="Arial" w:eastAsia="Arial" w:hAnsi="Arial" w:cs="Arial"/>
          <w:sz w:val="16"/>
        </w:rPr>
        <w:t xml:space="preserve">Special Requests___________________________________________________________________________________________________________ </w:t>
      </w:r>
    </w:p>
    <w:p w:rsidR="00914F5B" w:rsidRDefault="001B78D8">
      <w:pPr>
        <w:tabs>
          <w:tab w:val="center" w:pos="5761"/>
          <w:tab w:val="right" w:pos="10804"/>
        </w:tabs>
        <w:spacing w:after="330" w:line="254" w:lineRule="auto"/>
        <w:ind w:left="-15"/>
      </w:pPr>
      <w:r>
        <w:rPr>
          <w:rFonts w:ascii="Arial" w:eastAsia="Arial" w:hAnsi="Arial" w:cs="Arial"/>
          <w:sz w:val="16"/>
        </w:rPr>
        <w:t xml:space="preserve">Vendor Signature_______________________________________________ </w:t>
      </w:r>
      <w:r>
        <w:rPr>
          <w:rFonts w:ascii="Arial" w:eastAsia="Arial" w:hAnsi="Arial" w:cs="Arial"/>
          <w:sz w:val="16"/>
        </w:rPr>
        <w:tab/>
        <w:t xml:space="preserve"> </w:t>
      </w:r>
      <w:r>
        <w:rPr>
          <w:rFonts w:ascii="Arial" w:eastAsia="Arial" w:hAnsi="Arial" w:cs="Arial"/>
          <w:sz w:val="16"/>
        </w:rPr>
        <w:tab/>
        <w:t xml:space="preserve">Date____________________________________________ </w:t>
      </w:r>
    </w:p>
    <w:sectPr w:rsidR="00914F5B" w:rsidSect="00960528">
      <w:pgSz w:w="12240" w:h="2016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19A" w:rsidRDefault="0051319A" w:rsidP="00960528">
      <w:pPr>
        <w:spacing w:after="0" w:line="240" w:lineRule="auto"/>
      </w:pPr>
      <w:r>
        <w:separator/>
      </w:r>
    </w:p>
  </w:endnote>
  <w:endnote w:type="continuationSeparator" w:id="0">
    <w:p w:rsidR="0051319A" w:rsidRDefault="0051319A" w:rsidP="0096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19A" w:rsidRDefault="0051319A" w:rsidP="00960528">
      <w:pPr>
        <w:spacing w:after="0" w:line="240" w:lineRule="auto"/>
      </w:pPr>
      <w:r>
        <w:separator/>
      </w:r>
    </w:p>
  </w:footnote>
  <w:footnote w:type="continuationSeparator" w:id="0">
    <w:p w:rsidR="0051319A" w:rsidRDefault="0051319A" w:rsidP="00960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C39"/>
    <w:multiLevelType w:val="hybridMultilevel"/>
    <w:tmpl w:val="9CDE643E"/>
    <w:lvl w:ilvl="0" w:tplc="0BCE3F14">
      <w:start w:val="1"/>
      <w:numFmt w:val="decimal"/>
      <w:lvlText w:val="%1."/>
      <w:lvlJc w:val="left"/>
      <w:pPr>
        <w:ind w:left="70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69DEF2DA">
      <w:start w:val="1"/>
      <w:numFmt w:val="lowerLetter"/>
      <w:lvlText w:val="%2"/>
      <w:lvlJc w:val="left"/>
      <w:pPr>
        <w:ind w:left="14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1AB85AB4">
      <w:start w:val="1"/>
      <w:numFmt w:val="lowerRoman"/>
      <w:lvlText w:val="%3"/>
      <w:lvlJc w:val="left"/>
      <w:pPr>
        <w:ind w:left="21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3278B1A2">
      <w:start w:val="1"/>
      <w:numFmt w:val="decimal"/>
      <w:lvlText w:val="%4"/>
      <w:lvlJc w:val="left"/>
      <w:pPr>
        <w:ind w:left="28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0C2C4AAA">
      <w:start w:val="1"/>
      <w:numFmt w:val="lowerLetter"/>
      <w:lvlText w:val="%5"/>
      <w:lvlJc w:val="left"/>
      <w:pPr>
        <w:ind w:left="36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EF588E2C">
      <w:start w:val="1"/>
      <w:numFmt w:val="lowerRoman"/>
      <w:lvlText w:val="%6"/>
      <w:lvlJc w:val="left"/>
      <w:pPr>
        <w:ind w:left="43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B5AAD198">
      <w:start w:val="1"/>
      <w:numFmt w:val="decimal"/>
      <w:lvlText w:val="%7"/>
      <w:lvlJc w:val="left"/>
      <w:pPr>
        <w:ind w:left="50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2B0A8EE0">
      <w:start w:val="1"/>
      <w:numFmt w:val="lowerLetter"/>
      <w:lvlText w:val="%8"/>
      <w:lvlJc w:val="left"/>
      <w:pPr>
        <w:ind w:left="57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B670869C">
      <w:start w:val="1"/>
      <w:numFmt w:val="lowerRoman"/>
      <w:lvlText w:val="%9"/>
      <w:lvlJc w:val="left"/>
      <w:pPr>
        <w:ind w:left="64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5B"/>
    <w:rsid w:val="001B78D8"/>
    <w:rsid w:val="00445076"/>
    <w:rsid w:val="0051319A"/>
    <w:rsid w:val="0053796B"/>
    <w:rsid w:val="007D3BF3"/>
    <w:rsid w:val="00914F5B"/>
    <w:rsid w:val="00943189"/>
    <w:rsid w:val="00960528"/>
    <w:rsid w:val="00A62C03"/>
    <w:rsid w:val="00A90973"/>
    <w:rsid w:val="00B62C0E"/>
    <w:rsid w:val="00DF74FD"/>
    <w:rsid w:val="00F074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A6A3FB-368A-4F9C-A08F-F2BEA65E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character" w:styleId="Hyperlink">
    <w:name w:val="Hyperlink"/>
    <w:basedOn w:val="DefaultParagraphFont"/>
    <w:uiPriority w:val="99"/>
    <w:unhideWhenUsed/>
    <w:rsid w:val="00B62C0E"/>
    <w:rPr>
      <w:color w:val="0563C1" w:themeColor="hyperlink"/>
      <w:u w:val="single"/>
    </w:rPr>
  </w:style>
  <w:style w:type="paragraph" w:styleId="Header">
    <w:name w:val="header"/>
    <w:basedOn w:val="Normal"/>
    <w:link w:val="HeaderChar"/>
    <w:uiPriority w:val="99"/>
    <w:unhideWhenUsed/>
    <w:rsid w:val="00960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528"/>
    <w:rPr>
      <w:rFonts w:ascii="Calibri" w:eastAsia="Calibri" w:hAnsi="Calibri" w:cs="Calibri"/>
      <w:color w:val="000000"/>
    </w:rPr>
  </w:style>
  <w:style w:type="paragraph" w:styleId="Footer">
    <w:name w:val="footer"/>
    <w:basedOn w:val="Normal"/>
    <w:link w:val="FooterChar"/>
    <w:uiPriority w:val="99"/>
    <w:unhideWhenUsed/>
    <w:rsid w:val="00960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52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globalassetssolutions.com.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2173</TotalTime>
  <Pages>1</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Krista</dc:creator>
  <cp:keywords/>
  <cp:lastModifiedBy>Michel Bertrand</cp:lastModifiedBy>
  <cp:revision>9</cp:revision>
  <cp:lastPrinted>2015-09-15T03:55:00Z</cp:lastPrinted>
  <dcterms:created xsi:type="dcterms:W3CDTF">2015-09-15T03:18:00Z</dcterms:created>
  <dcterms:modified xsi:type="dcterms:W3CDTF">2015-09-16T15:57:00Z</dcterms:modified>
</cp:coreProperties>
</file>